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4DB8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0EA48FF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77A26E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三都水族自治县民政局</w:t>
      </w:r>
    </w:p>
    <w:p w14:paraId="63001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我公司于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日参加的贵单位组织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</w:t>
      </w:r>
    </w:p>
    <w:p w14:paraId="6B903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报价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如我公司中标，郑重作出以下承诺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 w14:paraId="0F868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一、合法合规经营</w:t>
      </w:r>
    </w:p>
    <w:p w14:paraId="1E1DE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严格遵守国家法律法规、行业规定以及招投标相关的政策要求，确保所有代理业务合法、合规、公正、透明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、资料严谨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。秉持诚实守信的原则，杜绝任何形式的违法违规操作和不正当竞争行为。</w:t>
      </w:r>
    </w:p>
    <w:p w14:paraId="03DAD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二、优质服务保障</w:t>
      </w:r>
    </w:p>
    <w:p w14:paraId="20E1D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配备专业、经验丰富的团队成员，为您提供高质量、高效率的招投标代理服务。及时、准确地回应您的咨询和需求，全程保持良好的沟通与协作。</w:t>
      </w:r>
    </w:p>
    <w:p w14:paraId="596BA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三、保密义务履行</w:t>
      </w:r>
    </w:p>
    <w:p w14:paraId="03B1E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对涉及招投标项目的所有信息和资料严格保密，不向任何无关第三方透露。建立健全保密制度和措施，确保保密工作的万无一失。</w:t>
      </w:r>
    </w:p>
    <w:p w14:paraId="7F77C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四、公正公平原则</w:t>
      </w:r>
    </w:p>
    <w:p w14:paraId="28424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在代理过程中，保持中立和公正，不偏袒任何一方，严格按照规定的程序和标准进行操作。对所有参与投标的单位一视同仁，提供公平竞争的环境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按时保质保量完成工作任务。</w:t>
      </w:r>
    </w:p>
    <w:p w14:paraId="06675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五、廉洁自律</w:t>
      </w:r>
    </w:p>
    <w:p w14:paraId="3FF6A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坚决抵制商业贿赂和不正当利益，维护招投标市场的廉洁风气。内部加强廉政教育和监督，确保员工遵守廉洁规定。</w:t>
      </w:r>
    </w:p>
    <w:p w14:paraId="1B50F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六、责任承担</w:t>
      </w:r>
    </w:p>
    <w:p w14:paraId="2D184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因我方原因导致招投标过程出现问题或给您造成损失，我方愿意承担相应的法律责任和经济赔偿责任。我们深知，信任是合作的基石。通过以上承诺，我们期望能赢得您的信任，并与您建立长期、稳定、互利的合作关系。</w:t>
      </w:r>
    </w:p>
    <w:p w14:paraId="5C160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特此承诺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6578E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9D3A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455A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承诺人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XXXX（单位名称）</w:t>
      </w:r>
    </w:p>
    <w:p w14:paraId="5E559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1B2CA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bookmarkEnd w:id="0"/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A97D0FC-8BB7-46AD-9DDD-23A6D6E4CC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B5E07"/>
    <w:rsid w:val="22EE0645"/>
    <w:rsid w:val="2C370D0F"/>
    <w:rsid w:val="3E1B6FE0"/>
    <w:rsid w:val="526633DC"/>
    <w:rsid w:val="549E0349"/>
    <w:rsid w:val="7AE5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560</Characters>
  <Lines>0</Lines>
  <Paragraphs>0</Paragraphs>
  <TotalTime>14</TotalTime>
  <ScaleCrop>false</ScaleCrop>
  <LinksUpToDate>false</LinksUpToDate>
  <CharactersWithSpaces>601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2025-04-22T08:50:00Z</dcterms:created>
  <dc:creator>Administrator</dc:creator>
  <cp:lastModifiedBy>天空含愁而美丽浮云四起</cp:lastModifiedBy>
  <dcterms:modified xsi:type="dcterms:W3CDTF">2025-07-22T01:06:09Z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eyJoZGlkIjoiMWFiNzJmODQ5MGVlMjkxNDlmNzYzMTY3MjUzYzUzNmIiLCJ1c2VySWQiOiIxNTA5ODg0MSJ9</vt:lpwstr>
  </property>
  <property fmtid="{D5CDD505-2E9C-101B-9397-08002B2CF9AE}" pid="4" name="ICV">
    <vt:lpwstr>49B0BF27E7B7450AA24E000AA190F87A_12</vt:lpwstr>
  </property>
</Properties>
</file>